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38" w:rsidRDefault="00412A3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12A38" w:rsidRDefault="00412A38">
      <w:pPr>
        <w:pStyle w:val="ConsPlusNormal"/>
        <w:jc w:val="both"/>
        <w:outlineLvl w:val="0"/>
      </w:pPr>
    </w:p>
    <w:p w:rsidR="00412A38" w:rsidRDefault="00412A3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12A38" w:rsidRDefault="00412A38">
      <w:pPr>
        <w:pStyle w:val="ConsPlusTitle"/>
        <w:jc w:val="center"/>
      </w:pPr>
    </w:p>
    <w:p w:rsidR="00412A38" w:rsidRDefault="00412A38">
      <w:pPr>
        <w:pStyle w:val="ConsPlusTitle"/>
        <w:jc w:val="center"/>
      </w:pPr>
      <w:r>
        <w:t>ПОСТАНОВЛЕНИЕ</w:t>
      </w:r>
    </w:p>
    <w:p w:rsidR="00412A38" w:rsidRDefault="00412A38">
      <w:pPr>
        <w:pStyle w:val="ConsPlusTitle"/>
        <w:jc w:val="center"/>
      </w:pPr>
      <w:r>
        <w:t>от 5 июня 2015 г. N 555</w:t>
      </w:r>
    </w:p>
    <w:p w:rsidR="00412A38" w:rsidRDefault="00412A38">
      <w:pPr>
        <w:pStyle w:val="ConsPlusTitle"/>
        <w:jc w:val="center"/>
      </w:pPr>
    </w:p>
    <w:p w:rsidR="00412A38" w:rsidRDefault="00412A38">
      <w:pPr>
        <w:pStyle w:val="ConsPlusTitle"/>
        <w:jc w:val="center"/>
      </w:pPr>
      <w:r>
        <w:t>ОБ УСТАНОВЛЕНИИ</w:t>
      </w:r>
    </w:p>
    <w:p w:rsidR="00412A38" w:rsidRDefault="00412A38">
      <w:pPr>
        <w:pStyle w:val="ConsPlusTitle"/>
        <w:jc w:val="center"/>
      </w:pPr>
      <w:r>
        <w:t>ПОРЯДКА ОБОСНОВАНИЯ ЗАКУПОК ТОВАРОВ, РАБОТ И УСЛУГ</w:t>
      </w:r>
    </w:p>
    <w:p w:rsidR="00412A38" w:rsidRDefault="00412A38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412A38" w:rsidRDefault="00412A38">
      <w:pPr>
        <w:pStyle w:val="ConsPlusTitle"/>
        <w:jc w:val="center"/>
      </w:pPr>
      <w:r>
        <w:t>И ФОРМ ТАКОГО ОБОСНОВАНИЯ</w:t>
      </w:r>
    </w:p>
    <w:p w:rsidR="00412A38" w:rsidRDefault="00412A3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12A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12A38" w:rsidRDefault="00412A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2A38" w:rsidRDefault="00412A3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16.08.2018 N 952)</w:t>
            </w:r>
          </w:p>
        </w:tc>
      </w:tr>
    </w:tbl>
    <w:p w:rsidR="00412A38" w:rsidRDefault="00412A38">
      <w:pPr>
        <w:pStyle w:val="ConsPlusNormal"/>
        <w:jc w:val="both"/>
      </w:pPr>
    </w:p>
    <w:p w:rsidR="00412A38" w:rsidRDefault="00412A3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412A38" w:rsidRDefault="00412A38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412A38" w:rsidRDefault="00412A38">
      <w:pPr>
        <w:pStyle w:val="ConsPlusNormal"/>
        <w:spacing w:before="220"/>
        <w:ind w:firstLine="540"/>
        <w:jc w:val="both"/>
      </w:pPr>
      <w:hyperlink w:anchor="P33" w:history="1">
        <w:r>
          <w:rPr>
            <w:color w:val="0000FF"/>
          </w:rPr>
          <w:t>Правила</w:t>
        </w:r>
      </w:hyperlink>
      <w:r>
        <w:t xml:space="preserve"> обоснования закупок товаров, работ и услуг для обеспечения государственных и муниципальных нужд;</w:t>
      </w:r>
    </w:p>
    <w:p w:rsidR="00412A38" w:rsidRDefault="00412A38">
      <w:pPr>
        <w:pStyle w:val="ConsPlusNormal"/>
        <w:spacing w:before="220"/>
        <w:ind w:firstLine="540"/>
        <w:jc w:val="both"/>
      </w:pPr>
      <w:hyperlink w:anchor="P66" w:history="1">
        <w:r>
          <w:rPr>
            <w:color w:val="0000FF"/>
          </w:rPr>
          <w:t>форму</w:t>
        </w:r>
      </w:hyperlink>
      <w:r>
        <w:t xml:space="preserve"> обоснования закупок товаров, работ и услуг для обеспечения государственных и муниципальных нужд при формировании и утверждении плана закупок;</w:t>
      </w:r>
    </w:p>
    <w:p w:rsidR="00412A38" w:rsidRDefault="00412A38">
      <w:pPr>
        <w:pStyle w:val="ConsPlusNormal"/>
        <w:spacing w:before="220"/>
        <w:ind w:firstLine="540"/>
        <w:jc w:val="both"/>
      </w:pPr>
      <w:hyperlink w:anchor="P119" w:history="1">
        <w:r>
          <w:rPr>
            <w:color w:val="0000FF"/>
          </w:rPr>
          <w:t>форму</w:t>
        </w:r>
      </w:hyperlink>
      <w:r>
        <w:t xml:space="preserve"> обоснования закупок товаров, работ и услуг для обеспечения государственных и муниципальных нужд при формировании и утверждении плана-графика закупок.</w:t>
      </w:r>
    </w:p>
    <w:p w:rsidR="00412A38" w:rsidRDefault="00412A38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2016 г.</w:t>
      </w:r>
    </w:p>
    <w:p w:rsidR="00412A38" w:rsidRDefault="00412A38">
      <w:pPr>
        <w:pStyle w:val="ConsPlusNormal"/>
        <w:jc w:val="both"/>
      </w:pPr>
    </w:p>
    <w:p w:rsidR="00412A38" w:rsidRDefault="00412A38">
      <w:pPr>
        <w:pStyle w:val="ConsPlusNormal"/>
        <w:jc w:val="right"/>
      </w:pPr>
      <w:r>
        <w:t>Председатель Правительства</w:t>
      </w:r>
    </w:p>
    <w:p w:rsidR="00412A38" w:rsidRDefault="00412A38">
      <w:pPr>
        <w:pStyle w:val="ConsPlusNormal"/>
        <w:jc w:val="right"/>
      </w:pPr>
      <w:r>
        <w:t>Российской Федерации</w:t>
      </w:r>
    </w:p>
    <w:p w:rsidR="00412A38" w:rsidRDefault="00412A38">
      <w:pPr>
        <w:pStyle w:val="ConsPlusNormal"/>
        <w:jc w:val="right"/>
      </w:pPr>
      <w:r>
        <w:t>Д.МЕДВЕДЕВ</w:t>
      </w:r>
    </w:p>
    <w:p w:rsidR="00412A38" w:rsidRDefault="00412A38">
      <w:pPr>
        <w:pStyle w:val="ConsPlusNormal"/>
        <w:jc w:val="both"/>
      </w:pPr>
    </w:p>
    <w:p w:rsidR="00412A38" w:rsidRDefault="00412A38">
      <w:pPr>
        <w:pStyle w:val="ConsPlusNormal"/>
        <w:jc w:val="both"/>
      </w:pPr>
    </w:p>
    <w:p w:rsidR="00412A38" w:rsidRDefault="00412A38">
      <w:pPr>
        <w:pStyle w:val="ConsPlusNormal"/>
        <w:jc w:val="both"/>
      </w:pPr>
    </w:p>
    <w:p w:rsidR="00412A38" w:rsidRDefault="00412A38">
      <w:pPr>
        <w:pStyle w:val="ConsPlusNormal"/>
        <w:jc w:val="both"/>
      </w:pPr>
    </w:p>
    <w:p w:rsidR="00412A38" w:rsidRDefault="00412A38">
      <w:pPr>
        <w:pStyle w:val="ConsPlusNormal"/>
        <w:jc w:val="both"/>
      </w:pPr>
    </w:p>
    <w:p w:rsidR="00412A38" w:rsidRDefault="00412A38">
      <w:pPr>
        <w:pStyle w:val="ConsPlusNormal"/>
        <w:jc w:val="right"/>
        <w:outlineLvl w:val="0"/>
      </w:pPr>
      <w:r>
        <w:t>Утверждены</w:t>
      </w:r>
    </w:p>
    <w:p w:rsidR="00412A38" w:rsidRDefault="00412A38">
      <w:pPr>
        <w:pStyle w:val="ConsPlusNormal"/>
        <w:jc w:val="right"/>
      </w:pPr>
      <w:r>
        <w:t>постановлением Правительства</w:t>
      </w:r>
    </w:p>
    <w:p w:rsidR="00412A38" w:rsidRDefault="00412A38">
      <w:pPr>
        <w:pStyle w:val="ConsPlusNormal"/>
        <w:jc w:val="right"/>
      </w:pPr>
      <w:r>
        <w:t>Российской Федерации</w:t>
      </w:r>
    </w:p>
    <w:p w:rsidR="00412A38" w:rsidRDefault="00412A38">
      <w:pPr>
        <w:pStyle w:val="ConsPlusNormal"/>
        <w:jc w:val="right"/>
      </w:pPr>
      <w:r>
        <w:t>от 5 июня 2015 г. N 555</w:t>
      </w:r>
    </w:p>
    <w:p w:rsidR="00412A38" w:rsidRDefault="00412A38">
      <w:pPr>
        <w:pStyle w:val="ConsPlusNormal"/>
        <w:jc w:val="both"/>
      </w:pPr>
    </w:p>
    <w:p w:rsidR="00412A38" w:rsidRDefault="00412A38">
      <w:pPr>
        <w:pStyle w:val="ConsPlusTitle"/>
        <w:jc w:val="center"/>
      </w:pPr>
      <w:bookmarkStart w:id="0" w:name="P33"/>
      <w:bookmarkEnd w:id="0"/>
      <w:r>
        <w:t>ПРАВИЛА</w:t>
      </w:r>
    </w:p>
    <w:p w:rsidR="00412A38" w:rsidRDefault="00412A38">
      <w:pPr>
        <w:pStyle w:val="ConsPlusTitle"/>
        <w:jc w:val="center"/>
      </w:pPr>
      <w:r>
        <w:t>ОБОСНОВАНИЯ ЗАКУПОК ТОВАРОВ, РАБОТ И УСЛУГ ДЛЯ ОБЕСПЕЧЕНИЯ</w:t>
      </w:r>
    </w:p>
    <w:p w:rsidR="00412A38" w:rsidRDefault="00412A38">
      <w:pPr>
        <w:pStyle w:val="ConsPlusTitle"/>
        <w:jc w:val="center"/>
      </w:pPr>
      <w:r>
        <w:t>ГОСУДАРСТВЕННЫХ И МУНИЦИПАЛЬНЫХ НУЖД</w:t>
      </w:r>
    </w:p>
    <w:p w:rsidR="00412A38" w:rsidRDefault="00412A3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12A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12A38" w:rsidRDefault="00412A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2A38" w:rsidRDefault="00412A3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16.08.2018 N 952)</w:t>
            </w:r>
          </w:p>
        </w:tc>
      </w:tr>
    </w:tbl>
    <w:p w:rsidR="00412A38" w:rsidRDefault="00412A38">
      <w:pPr>
        <w:pStyle w:val="ConsPlusNormal"/>
        <w:jc w:val="both"/>
      </w:pPr>
    </w:p>
    <w:p w:rsidR="00412A38" w:rsidRDefault="00412A38">
      <w:pPr>
        <w:pStyle w:val="ConsPlusNormal"/>
        <w:ind w:firstLine="540"/>
        <w:jc w:val="both"/>
      </w:pPr>
      <w:r>
        <w:lastRenderedPageBreak/>
        <w:t>1. Настоящие Правила устанавливают порядок обоснования закупок товаров, работ и услуг для обеспечения государственных и муниципальных нужд (далее - обоснование закупок).</w:t>
      </w:r>
    </w:p>
    <w:p w:rsidR="00412A38" w:rsidRDefault="00412A38">
      <w:pPr>
        <w:pStyle w:val="ConsPlusNormal"/>
        <w:spacing w:before="220"/>
        <w:ind w:firstLine="540"/>
        <w:jc w:val="both"/>
      </w:pPr>
      <w:r>
        <w:t>2. Обоснование закупок осуществляется заказчиками при формировании и утверждении:</w:t>
      </w:r>
    </w:p>
    <w:p w:rsidR="00412A38" w:rsidRDefault="00412A38">
      <w:pPr>
        <w:pStyle w:val="ConsPlusNormal"/>
        <w:spacing w:before="220"/>
        <w:ind w:firstLine="540"/>
        <w:jc w:val="both"/>
      </w:pPr>
      <w:r>
        <w:t>а) планов закупок товаров, работ и услуг для обеспечения федеральных нужд, нужд субъекта Российской Федерации и муниципальных нужд;</w:t>
      </w:r>
    </w:p>
    <w:p w:rsidR="00412A38" w:rsidRDefault="00412A38">
      <w:pPr>
        <w:pStyle w:val="ConsPlusNormal"/>
        <w:spacing w:before="220"/>
        <w:ind w:firstLine="540"/>
        <w:jc w:val="both"/>
      </w:pPr>
      <w:r>
        <w:t>б) планов-графиков закупок товаров, работ и услуг для обеспечения федеральных нужд, нужд субъекта Российской Федерации и муниципальных нужд.</w:t>
      </w:r>
    </w:p>
    <w:p w:rsidR="00412A38" w:rsidRDefault="00412A38">
      <w:pPr>
        <w:pStyle w:val="ConsPlusNormal"/>
        <w:spacing w:before="220"/>
        <w:ind w:firstLine="540"/>
        <w:jc w:val="both"/>
      </w:pPr>
      <w:r>
        <w:t>3. При обосновании закупок заказчик осуществляет:</w:t>
      </w:r>
    </w:p>
    <w:p w:rsidR="00412A38" w:rsidRDefault="00412A38">
      <w:pPr>
        <w:pStyle w:val="ConsPlusNormal"/>
        <w:spacing w:before="220"/>
        <w:ind w:firstLine="540"/>
        <w:jc w:val="both"/>
      </w:pPr>
      <w:r>
        <w:t>а) обоснование выбора объекта и (или) объектов закупки в сроки, установленные:</w:t>
      </w:r>
    </w:p>
    <w:p w:rsidR="00412A38" w:rsidRDefault="00412A38">
      <w:pPr>
        <w:pStyle w:val="ConsPlusNormal"/>
        <w:spacing w:before="220"/>
        <w:ind w:firstLine="540"/>
        <w:jc w:val="both"/>
      </w:pPr>
      <w:r>
        <w:t>Правительством Российской Федерации для формирования и утверждения планов закупок товаров, работ и услуг для обеспечения федеральных нужд;</w:t>
      </w:r>
    </w:p>
    <w:p w:rsidR="00412A38" w:rsidRDefault="00412A38">
      <w:pPr>
        <w:pStyle w:val="ConsPlusNormal"/>
        <w:spacing w:before="220"/>
        <w:ind w:firstLine="540"/>
        <w:jc w:val="both"/>
      </w:pPr>
      <w:r>
        <w:t>высшим исполнительным органом государственной власти субъекта Российской Федерации, местной администрацией для формирования и утверждения планов закупок для обеспечения нужд субъекта Российской Федерации, муниципальных нужд соответственно;</w:t>
      </w:r>
    </w:p>
    <w:p w:rsidR="00412A38" w:rsidRDefault="00412A38">
      <w:pPr>
        <w:pStyle w:val="ConsPlusNormal"/>
        <w:spacing w:before="220"/>
        <w:ind w:firstLine="540"/>
        <w:jc w:val="both"/>
      </w:pPr>
      <w:proofErr w:type="gramStart"/>
      <w:r>
        <w:t>б) обоснование начальной (максимальной) цены контракта, цены контракта, заключаемого с единственным поставщиком (подрядчиком, исполнителем), а также способа определения поставщика (подрядчика, исполнителя) в сроки, установленные:</w:t>
      </w:r>
      <w:proofErr w:type="gramEnd"/>
    </w:p>
    <w:p w:rsidR="00412A38" w:rsidRDefault="00412A38">
      <w:pPr>
        <w:pStyle w:val="ConsPlusNormal"/>
        <w:spacing w:before="220"/>
        <w:ind w:firstLine="540"/>
        <w:jc w:val="both"/>
      </w:pPr>
      <w:r>
        <w:t>Правительством Российской Федерации для формирования и утверждения планов-графиков закупок товаров, работ и услуг для обеспечения федеральных нужд;</w:t>
      </w:r>
    </w:p>
    <w:p w:rsidR="00412A38" w:rsidRDefault="00412A38">
      <w:pPr>
        <w:pStyle w:val="ConsPlusNormal"/>
        <w:spacing w:before="220"/>
        <w:ind w:firstLine="540"/>
        <w:jc w:val="both"/>
      </w:pPr>
      <w:r>
        <w:t>высшим исполнительным органом государственной власти субъекта Российской Федерации, местной администрацией для формирования и утверждения планов-графиков закупок для обеспечения нужд субъекта Российской Федерации, муниципальных нужд соответственно.</w:t>
      </w:r>
    </w:p>
    <w:p w:rsidR="00412A38" w:rsidRDefault="00412A3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Обоснование закупок осуществляется заказчиками в соответствии с установленными Правительством Российской Федерации:</w:t>
      </w:r>
      <w:proofErr w:type="gramEnd"/>
    </w:p>
    <w:p w:rsidR="00412A38" w:rsidRDefault="00412A38">
      <w:pPr>
        <w:pStyle w:val="ConsPlusNormal"/>
        <w:spacing w:before="220"/>
        <w:ind w:firstLine="540"/>
        <w:jc w:val="both"/>
      </w:pPr>
      <w:r>
        <w:t xml:space="preserve">а) </w:t>
      </w:r>
      <w:hyperlink w:anchor="P66" w:history="1">
        <w:r>
          <w:rPr>
            <w:color w:val="0000FF"/>
          </w:rPr>
          <w:t>формой</w:t>
        </w:r>
      </w:hyperlink>
      <w:r>
        <w:t xml:space="preserve"> обоснования закупок товаров, работ и услуг для обеспечения государственных и муниципальных нужд при формировании и утверждении планов закупок;</w:t>
      </w:r>
    </w:p>
    <w:p w:rsidR="00412A38" w:rsidRDefault="00412A38">
      <w:pPr>
        <w:pStyle w:val="ConsPlusNormal"/>
        <w:spacing w:before="220"/>
        <w:ind w:firstLine="540"/>
        <w:jc w:val="both"/>
      </w:pPr>
      <w:r>
        <w:t xml:space="preserve">б) </w:t>
      </w:r>
      <w:hyperlink w:anchor="P119" w:history="1">
        <w:r>
          <w:rPr>
            <w:color w:val="0000FF"/>
          </w:rPr>
          <w:t>формой</w:t>
        </w:r>
      </w:hyperlink>
      <w:r>
        <w:t xml:space="preserve"> обоснования закупок товаров, работ и услуг для обеспечения государственных и муниципальных нужд при формировании и утверждении планов-графиков закупок.</w:t>
      </w:r>
    </w:p>
    <w:p w:rsidR="00412A38" w:rsidRDefault="00412A38">
      <w:pPr>
        <w:pStyle w:val="ConsPlusNormal"/>
        <w:spacing w:before="220"/>
        <w:ind w:firstLine="540"/>
        <w:jc w:val="both"/>
      </w:pPr>
      <w:r>
        <w:t xml:space="preserve">5. В отношении закупок, осуществляемых в соответствии с </w:t>
      </w:r>
      <w:hyperlink r:id="rId9" w:history="1">
        <w:r>
          <w:rPr>
            <w:color w:val="0000FF"/>
          </w:rPr>
          <w:t>пунктом 7 части 2 статьи 83</w:t>
        </w:r>
      </w:hyperlink>
      <w:r>
        <w:t xml:space="preserve">, </w:t>
      </w:r>
      <w:hyperlink r:id="rId10" w:history="1">
        <w:r>
          <w:rPr>
            <w:color w:val="0000FF"/>
          </w:rPr>
          <w:t>пунктом 3 части 2 статьи 83.1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обоснование закупок осуществляется в соответствии с решением врачебной комиссии.</w:t>
      </w:r>
    </w:p>
    <w:p w:rsidR="00412A38" w:rsidRDefault="00412A3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16.08.2018 N 952)</w:t>
      </w:r>
    </w:p>
    <w:p w:rsidR="00412A38" w:rsidRDefault="00412A38">
      <w:pPr>
        <w:pStyle w:val="ConsPlusNormal"/>
        <w:spacing w:before="220"/>
        <w:ind w:firstLine="540"/>
        <w:jc w:val="both"/>
      </w:pPr>
      <w:r>
        <w:t xml:space="preserve">6. В отношении закупок, осуществляемых в соответствии с </w:t>
      </w:r>
      <w:hyperlink r:id="rId12" w:history="1">
        <w:r>
          <w:rPr>
            <w:color w:val="0000FF"/>
          </w:rPr>
          <w:t>пунктами 4</w:t>
        </w:r>
      </w:hyperlink>
      <w:r>
        <w:t xml:space="preserve">, </w:t>
      </w:r>
      <w:hyperlink r:id="rId13" w:history="1">
        <w:r>
          <w:rPr>
            <w:color w:val="0000FF"/>
          </w:rPr>
          <w:t>5</w:t>
        </w:r>
      </w:hyperlink>
      <w:r>
        <w:t xml:space="preserve">, </w:t>
      </w:r>
      <w:hyperlink r:id="rId14" w:history="1">
        <w:r>
          <w:rPr>
            <w:color w:val="0000FF"/>
          </w:rPr>
          <w:t>26</w:t>
        </w:r>
      </w:hyperlink>
      <w:r>
        <w:t xml:space="preserve"> и </w:t>
      </w:r>
      <w:hyperlink r:id="rId15" w:history="1">
        <w:r>
          <w:rPr>
            <w:color w:val="0000FF"/>
          </w:rPr>
          <w:t>33 части 1 статьи 93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обоснованию подлежит годовой объем указанных закупок.</w:t>
      </w:r>
    </w:p>
    <w:p w:rsidR="00412A38" w:rsidRDefault="00412A38">
      <w:pPr>
        <w:pStyle w:val="ConsPlusNormal"/>
        <w:jc w:val="both"/>
      </w:pPr>
    </w:p>
    <w:p w:rsidR="00412A38" w:rsidRDefault="00412A38">
      <w:pPr>
        <w:pStyle w:val="ConsPlusNormal"/>
        <w:jc w:val="both"/>
      </w:pPr>
    </w:p>
    <w:p w:rsidR="00412A38" w:rsidRDefault="00412A38">
      <w:pPr>
        <w:pStyle w:val="ConsPlusNormal"/>
        <w:jc w:val="both"/>
      </w:pPr>
    </w:p>
    <w:p w:rsidR="00412A38" w:rsidRDefault="00412A38">
      <w:pPr>
        <w:pStyle w:val="ConsPlusNormal"/>
        <w:jc w:val="both"/>
      </w:pPr>
    </w:p>
    <w:p w:rsidR="00412A38" w:rsidRDefault="00412A38">
      <w:pPr>
        <w:pStyle w:val="ConsPlusNormal"/>
        <w:jc w:val="both"/>
      </w:pPr>
    </w:p>
    <w:p w:rsidR="00412A38" w:rsidRDefault="00412A38">
      <w:pPr>
        <w:pStyle w:val="ConsPlusNormal"/>
        <w:jc w:val="right"/>
        <w:outlineLvl w:val="0"/>
      </w:pPr>
      <w:r>
        <w:t>Утверждена</w:t>
      </w:r>
    </w:p>
    <w:p w:rsidR="00412A38" w:rsidRDefault="00412A38">
      <w:pPr>
        <w:pStyle w:val="ConsPlusNormal"/>
        <w:jc w:val="right"/>
      </w:pPr>
      <w:r>
        <w:t>постановлением Правительства</w:t>
      </w:r>
    </w:p>
    <w:p w:rsidR="00412A38" w:rsidRDefault="00412A38">
      <w:pPr>
        <w:pStyle w:val="ConsPlusNormal"/>
        <w:jc w:val="right"/>
      </w:pPr>
      <w:r>
        <w:t>Российской Федерации</w:t>
      </w:r>
    </w:p>
    <w:p w:rsidR="00412A38" w:rsidRDefault="00412A38">
      <w:pPr>
        <w:pStyle w:val="ConsPlusNormal"/>
        <w:jc w:val="right"/>
      </w:pPr>
      <w:r>
        <w:t>от 5 июня 2015 г. N 555</w:t>
      </w:r>
    </w:p>
    <w:p w:rsidR="00412A38" w:rsidRDefault="00412A38">
      <w:pPr>
        <w:pStyle w:val="ConsPlusNormal"/>
        <w:jc w:val="both"/>
      </w:pPr>
    </w:p>
    <w:p w:rsidR="00412A38" w:rsidRDefault="00412A38">
      <w:pPr>
        <w:pStyle w:val="ConsPlusNonformat"/>
        <w:jc w:val="both"/>
      </w:pPr>
      <w:bookmarkStart w:id="1" w:name="P66"/>
      <w:bookmarkEnd w:id="1"/>
      <w:r>
        <w:t xml:space="preserve">                                 ФОРМА </w:t>
      </w:r>
      <w:hyperlink w:anchor="P107" w:history="1">
        <w:r>
          <w:rPr>
            <w:color w:val="0000FF"/>
          </w:rPr>
          <w:t>&lt;1&gt;</w:t>
        </w:r>
      </w:hyperlink>
    </w:p>
    <w:p w:rsidR="00412A38" w:rsidRDefault="00412A38">
      <w:pPr>
        <w:pStyle w:val="ConsPlusNonformat"/>
        <w:jc w:val="both"/>
      </w:pPr>
      <w:r>
        <w:t xml:space="preserve">        обоснования закупок товаров, работ и услуг для обеспечения</w:t>
      </w:r>
    </w:p>
    <w:p w:rsidR="00412A38" w:rsidRDefault="00412A38">
      <w:pPr>
        <w:pStyle w:val="ConsPlusNonformat"/>
        <w:jc w:val="both"/>
      </w:pPr>
      <w:r>
        <w:t xml:space="preserve">           государственных и муниципальных нужд при формировании</w:t>
      </w:r>
    </w:p>
    <w:p w:rsidR="00412A38" w:rsidRDefault="00412A38">
      <w:pPr>
        <w:pStyle w:val="ConsPlusNonformat"/>
        <w:jc w:val="both"/>
      </w:pPr>
      <w:r>
        <w:t xml:space="preserve">                        и </w:t>
      </w:r>
      <w:proofErr w:type="gramStart"/>
      <w:r>
        <w:t>утверждении</w:t>
      </w:r>
      <w:proofErr w:type="gramEnd"/>
      <w:r>
        <w:t xml:space="preserve"> плана закупок</w:t>
      </w:r>
    </w:p>
    <w:p w:rsidR="00412A38" w:rsidRDefault="00412A38">
      <w:pPr>
        <w:pStyle w:val="ConsPlusNormal"/>
        <w:jc w:val="both"/>
      </w:pPr>
    </w:p>
    <w:p w:rsidR="00412A38" w:rsidRDefault="00412A38">
      <w:pPr>
        <w:sectPr w:rsidR="00412A38" w:rsidSect="00E72A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2211"/>
        <w:gridCol w:w="1757"/>
        <w:gridCol w:w="2438"/>
      </w:tblGrid>
      <w:tr w:rsidR="00412A38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A38" w:rsidRDefault="00412A38">
            <w:pPr>
              <w:pStyle w:val="ConsPlusNormal"/>
            </w:pPr>
            <w:proofErr w:type="gramStart"/>
            <w:r>
              <w:lastRenderedPageBreak/>
              <w:t>Вид документа (базовый (0); измененный (порядковый код изменения плана закупок)</w:t>
            </w:r>
            <w:proofErr w:type="gramEnd"/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12A38" w:rsidRDefault="00412A38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2A38" w:rsidRDefault="00412A38">
            <w:pPr>
              <w:pStyle w:val="ConsPlusNormal"/>
              <w:jc w:val="right"/>
            </w:pPr>
            <w:r>
              <w:t>изменения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38" w:rsidRDefault="00412A38">
            <w:pPr>
              <w:pStyle w:val="ConsPlusNormal"/>
            </w:pPr>
          </w:p>
        </w:tc>
      </w:tr>
    </w:tbl>
    <w:p w:rsidR="00412A38" w:rsidRDefault="00412A3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1"/>
        <w:gridCol w:w="887"/>
        <w:gridCol w:w="994"/>
        <w:gridCol w:w="1871"/>
        <w:gridCol w:w="3231"/>
        <w:gridCol w:w="1587"/>
        <w:gridCol w:w="3572"/>
      </w:tblGrid>
      <w:tr w:rsidR="00412A38">
        <w:tc>
          <w:tcPr>
            <w:tcW w:w="551" w:type="dxa"/>
          </w:tcPr>
          <w:p w:rsidR="00412A38" w:rsidRDefault="00412A3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87" w:type="dxa"/>
          </w:tcPr>
          <w:p w:rsidR="00412A38" w:rsidRDefault="00412A38">
            <w:pPr>
              <w:pStyle w:val="ConsPlusNormal"/>
              <w:jc w:val="center"/>
            </w:pPr>
            <w:r>
              <w:t xml:space="preserve">Идентификационный код закупки </w:t>
            </w:r>
            <w:hyperlink w:anchor="P10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994" w:type="dxa"/>
          </w:tcPr>
          <w:p w:rsidR="00412A38" w:rsidRDefault="00412A38">
            <w:pPr>
              <w:pStyle w:val="ConsPlusNormal"/>
              <w:jc w:val="center"/>
            </w:pPr>
            <w:r>
              <w:t>Наименование объекта и (или) объектов закупки</w:t>
            </w:r>
          </w:p>
        </w:tc>
        <w:tc>
          <w:tcPr>
            <w:tcW w:w="1871" w:type="dxa"/>
          </w:tcPr>
          <w:p w:rsidR="00412A38" w:rsidRDefault="00412A38">
            <w:pPr>
              <w:pStyle w:val="ConsPlusNormal"/>
              <w:jc w:val="center"/>
            </w:pPr>
            <w:r>
              <w:t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</w:t>
            </w:r>
          </w:p>
        </w:tc>
        <w:tc>
          <w:tcPr>
            <w:tcW w:w="3231" w:type="dxa"/>
          </w:tcPr>
          <w:p w:rsidR="00412A38" w:rsidRDefault="00412A38">
            <w:pPr>
              <w:pStyle w:val="ConsPlusNormal"/>
              <w:jc w:val="center"/>
            </w:pPr>
            <w: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1587" w:type="dxa"/>
          </w:tcPr>
          <w:p w:rsidR="00412A38" w:rsidRDefault="00412A38">
            <w:pPr>
              <w:pStyle w:val="ConsPlusNormal"/>
              <w:jc w:val="center"/>
            </w:pPr>
            <w:proofErr w:type="gramStart"/>
            <w: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3572" w:type="dxa"/>
          </w:tcPr>
          <w:p w:rsidR="00412A38" w:rsidRDefault="00412A38">
            <w:pPr>
              <w:pStyle w:val="ConsPlusNormal"/>
              <w:jc w:val="center"/>
            </w:pPr>
            <w:proofErr w:type="gramStart"/>
            <w:r>
              <w:t xml:space="preserve">Полное наименование, дата принятия и номер утвержденных в соответствии со </w:t>
            </w:r>
            <w:hyperlink r:id="rId16" w:history="1">
              <w:r>
                <w:rPr>
                  <w:color w:val="0000FF"/>
                </w:rPr>
                <w:t>статьей 19</w:t>
              </w:r>
            </w:hyperlink>
            <w: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>
              <w:t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</w:t>
            </w:r>
          </w:p>
        </w:tc>
      </w:tr>
      <w:tr w:rsidR="00412A38">
        <w:tc>
          <w:tcPr>
            <w:tcW w:w="551" w:type="dxa"/>
          </w:tcPr>
          <w:p w:rsidR="00412A38" w:rsidRDefault="00412A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7" w:type="dxa"/>
          </w:tcPr>
          <w:p w:rsidR="00412A38" w:rsidRDefault="00412A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4" w:type="dxa"/>
          </w:tcPr>
          <w:p w:rsidR="00412A38" w:rsidRDefault="00412A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412A38" w:rsidRDefault="00412A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31" w:type="dxa"/>
          </w:tcPr>
          <w:p w:rsidR="00412A38" w:rsidRDefault="00412A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412A38" w:rsidRDefault="00412A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72" w:type="dxa"/>
          </w:tcPr>
          <w:p w:rsidR="00412A38" w:rsidRDefault="00412A38">
            <w:pPr>
              <w:pStyle w:val="ConsPlusNormal"/>
              <w:jc w:val="center"/>
            </w:pPr>
            <w:r>
              <w:t>7</w:t>
            </w:r>
          </w:p>
        </w:tc>
      </w:tr>
      <w:tr w:rsidR="00412A38">
        <w:tc>
          <w:tcPr>
            <w:tcW w:w="551" w:type="dxa"/>
          </w:tcPr>
          <w:p w:rsidR="00412A38" w:rsidRDefault="00412A38">
            <w:pPr>
              <w:pStyle w:val="ConsPlusNormal"/>
            </w:pPr>
          </w:p>
        </w:tc>
        <w:tc>
          <w:tcPr>
            <w:tcW w:w="887" w:type="dxa"/>
          </w:tcPr>
          <w:p w:rsidR="00412A38" w:rsidRDefault="00412A38">
            <w:pPr>
              <w:pStyle w:val="ConsPlusNormal"/>
            </w:pPr>
          </w:p>
        </w:tc>
        <w:tc>
          <w:tcPr>
            <w:tcW w:w="994" w:type="dxa"/>
          </w:tcPr>
          <w:p w:rsidR="00412A38" w:rsidRDefault="00412A38">
            <w:pPr>
              <w:pStyle w:val="ConsPlusNormal"/>
            </w:pPr>
          </w:p>
        </w:tc>
        <w:tc>
          <w:tcPr>
            <w:tcW w:w="1871" w:type="dxa"/>
          </w:tcPr>
          <w:p w:rsidR="00412A38" w:rsidRDefault="00412A38">
            <w:pPr>
              <w:pStyle w:val="ConsPlusNormal"/>
            </w:pPr>
          </w:p>
        </w:tc>
        <w:tc>
          <w:tcPr>
            <w:tcW w:w="3231" w:type="dxa"/>
          </w:tcPr>
          <w:p w:rsidR="00412A38" w:rsidRDefault="00412A38">
            <w:pPr>
              <w:pStyle w:val="ConsPlusNormal"/>
            </w:pPr>
          </w:p>
        </w:tc>
        <w:tc>
          <w:tcPr>
            <w:tcW w:w="1587" w:type="dxa"/>
          </w:tcPr>
          <w:p w:rsidR="00412A38" w:rsidRDefault="00412A38">
            <w:pPr>
              <w:pStyle w:val="ConsPlusNormal"/>
            </w:pPr>
          </w:p>
        </w:tc>
        <w:tc>
          <w:tcPr>
            <w:tcW w:w="3572" w:type="dxa"/>
          </w:tcPr>
          <w:p w:rsidR="00412A38" w:rsidRDefault="00412A38">
            <w:pPr>
              <w:pStyle w:val="ConsPlusNormal"/>
            </w:pPr>
          </w:p>
        </w:tc>
      </w:tr>
    </w:tbl>
    <w:p w:rsidR="00412A38" w:rsidRDefault="00412A38">
      <w:pPr>
        <w:sectPr w:rsidR="00412A3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12A38" w:rsidRDefault="00412A38">
      <w:pPr>
        <w:pStyle w:val="ConsPlusNormal"/>
        <w:jc w:val="both"/>
      </w:pPr>
    </w:p>
    <w:p w:rsidR="00412A38" w:rsidRDefault="00412A38">
      <w:pPr>
        <w:pStyle w:val="ConsPlusNonformat"/>
        <w:jc w:val="both"/>
      </w:pPr>
      <w:r>
        <w:t>___________________________________ _________   "__" ______________ 20__ г.</w:t>
      </w:r>
    </w:p>
    <w:p w:rsidR="00412A38" w:rsidRDefault="00412A38">
      <w:pPr>
        <w:pStyle w:val="ConsPlusNonformat"/>
        <w:jc w:val="both"/>
      </w:pPr>
      <w:r>
        <w:t xml:space="preserve">  </w:t>
      </w:r>
      <w:proofErr w:type="gramStart"/>
      <w:r>
        <w:t>(Ф.И.О., должность руководителя   (подпись)      (дата утверждения)</w:t>
      </w:r>
      <w:proofErr w:type="gramEnd"/>
    </w:p>
    <w:p w:rsidR="00412A38" w:rsidRDefault="00412A38">
      <w:pPr>
        <w:pStyle w:val="ConsPlusNonformat"/>
        <w:jc w:val="both"/>
      </w:pPr>
      <w:r>
        <w:t xml:space="preserve">   </w:t>
      </w:r>
      <w:proofErr w:type="gramStart"/>
      <w:r>
        <w:t>(уполномоченного должностного</w:t>
      </w:r>
      <w:proofErr w:type="gramEnd"/>
    </w:p>
    <w:p w:rsidR="00412A38" w:rsidRDefault="00412A38">
      <w:pPr>
        <w:pStyle w:val="ConsPlusNonformat"/>
        <w:jc w:val="both"/>
      </w:pPr>
      <w:r>
        <w:t xml:space="preserve">         </w:t>
      </w:r>
      <w:proofErr w:type="gramStart"/>
      <w:r>
        <w:t>лица) заказчика)</w:t>
      </w:r>
      <w:proofErr w:type="gramEnd"/>
    </w:p>
    <w:p w:rsidR="00412A38" w:rsidRDefault="00412A38">
      <w:pPr>
        <w:pStyle w:val="ConsPlusNonformat"/>
        <w:jc w:val="both"/>
      </w:pPr>
    </w:p>
    <w:p w:rsidR="00412A38" w:rsidRDefault="00412A38">
      <w:pPr>
        <w:pStyle w:val="ConsPlusNonformat"/>
        <w:jc w:val="both"/>
      </w:pPr>
      <w:r>
        <w:t>___________________________________ ___________ М.П.</w:t>
      </w:r>
    </w:p>
    <w:p w:rsidR="00412A38" w:rsidRDefault="00412A38">
      <w:pPr>
        <w:pStyle w:val="ConsPlusNonformat"/>
        <w:jc w:val="both"/>
      </w:pPr>
      <w:r>
        <w:t>(Ф.И.О. ответственного исполнителя)  (подпись)</w:t>
      </w:r>
    </w:p>
    <w:p w:rsidR="00412A38" w:rsidRDefault="00412A38">
      <w:pPr>
        <w:pStyle w:val="ConsPlusNormal"/>
        <w:jc w:val="both"/>
      </w:pPr>
    </w:p>
    <w:p w:rsidR="00412A38" w:rsidRDefault="00412A38">
      <w:pPr>
        <w:pStyle w:val="ConsPlusNormal"/>
        <w:ind w:firstLine="540"/>
        <w:jc w:val="both"/>
      </w:pPr>
      <w:r>
        <w:t>--------------------------------</w:t>
      </w:r>
    </w:p>
    <w:p w:rsidR="00412A38" w:rsidRDefault="00412A38">
      <w:pPr>
        <w:pStyle w:val="ConsPlusNormal"/>
        <w:spacing w:before="220"/>
        <w:ind w:firstLine="540"/>
        <w:jc w:val="both"/>
      </w:pPr>
      <w:bookmarkStart w:id="2" w:name="P107"/>
      <w:bookmarkEnd w:id="2"/>
      <w:r>
        <w:t>&lt;1&gt; Форма обоснования закупок товаров, работ и услуг для обеспечения государственных и муниципальных нужд при формировании и утверждении плана закупок прилагается к плану закупок. В случае внесения изменений в план закупок изменения вносятся в соответствующие формы обоснований закупок.</w:t>
      </w:r>
    </w:p>
    <w:p w:rsidR="00412A38" w:rsidRDefault="00412A38">
      <w:pPr>
        <w:pStyle w:val="ConsPlusNormal"/>
        <w:spacing w:before="220"/>
        <w:ind w:firstLine="540"/>
        <w:jc w:val="both"/>
      </w:pPr>
      <w:bookmarkStart w:id="3" w:name="P108"/>
      <w:bookmarkEnd w:id="3"/>
      <w:r>
        <w:t>&lt;2</w:t>
      </w:r>
      <w:proofErr w:type="gramStart"/>
      <w:r>
        <w:t>&gt; Ф</w:t>
      </w:r>
      <w:proofErr w:type="gramEnd"/>
      <w:r>
        <w:t xml:space="preserve">ормируется в соответствии со </w:t>
      </w:r>
      <w:hyperlink r:id="rId17" w:history="1">
        <w:r>
          <w:rPr>
            <w:color w:val="0000FF"/>
          </w:rPr>
          <w:t>статьей 23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412A38" w:rsidRDefault="00412A38">
      <w:pPr>
        <w:pStyle w:val="ConsPlusNormal"/>
        <w:jc w:val="both"/>
      </w:pPr>
    </w:p>
    <w:p w:rsidR="00412A38" w:rsidRDefault="00412A38">
      <w:pPr>
        <w:pStyle w:val="ConsPlusNormal"/>
        <w:jc w:val="both"/>
      </w:pPr>
    </w:p>
    <w:p w:rsidR="00412A38" w:rsidRDefault="00412A38">
      <w:pPr>
        <w:pStyle w:val="ConsPlusNormal"/>
        <w:jc w:val="both"/>
      </w:pPr>
    </w:p>
    <w:p w:rsidR="00412A38" w:rsidRDefault="00412A38">
      <w:pPr>
        <w:pStyle w:val="ConsPlusNormal"/>
        <w:jc w:val="both"/>
      </w:pPr>
    </w:p>
    <w:p w:rsidR="00412A38" w:rsidRDefault="00412A38">
      <w:pPr>
        <w:pStyle w:val="ConsPlusNormal"/>
        <w:jc w:val="both"/>
      </w:pPr>
    </w:p>
    <w:p w:rsidR="00412A38" w:rsidRDefault="00412A38">
      <w:pPr>
        <w:pStyle w:val="ConsPlusNormal"/>
        <w:jc w:val="right"/>
        <w:outlineLvl w:val="0"/>
      </w:pPr>
      <w:r>
        <w:t>Утверждена</w:t>
      </w:r>
    </w:p>
    <w:p w:rsidR="00412A38" w:rsidRDefault="00412A38">
      <w:pPr>
        <w:pStyle w:val="ConsPlusNormal"/>
        <w:jc w:val="right"/>
      </w:pPr>
      <w:r>
        <w:t>постановлением Правительства</w:t>
      </w:r>
    </w:p>
    <w:p w:rsidR="00412A38" w:rsidRDefault="00412A38">
      <w:pPr>
        <w:pStyle w:val="ConsPlusNormal"/>
        <w:jc w:val="right"/>
      </w:pPr>
      <w:r>
        <w:t>Российской Федерации</w:t>
      </w:r>
    </w:p>
    <w:p w:rsidR="00412A38" w:rsidRDefault="00412A38">
      <w:pPr>
        <w:pStyle w:val="ConsPlusNormal"/>
        <w:jc w:val="right"/>
      </w:pPr>
      <w:r>
        <w:t>от 5 июня 2015 г. N 555</w:t>
      </w:r>
    </w:p>
    <w:p w:rsidR="00412A38" w:rsidRDefault="00412A38">
      <w:pPr>
        <w:pStyle w:val="ConsPlusNormal"/>
        <w:jc w:val="both"/>
      </w:pPr>
    </w:p>
    <w:p w:rsidR="00412A38" w:rsidRDefault="00412A38">
      <w:pPr>
        <w:pStyle w:val="ConsPlusNonformat"/>
        <w:jc w:val="both"/>
      </w:pPr>
      <w:bookmarkStart w:id="4" w:name="P119"/>
      <w:bookmarkEnd w:id="4"/>
      <w:r>
        <w:t xml:space="preserve">                                 ФОРМА </w:t>
      </w:r>
      <w:hyperlink w:anchor="P169" w:history="1">
        <w:r>
          <w:rPr>
            <w:color w:val="0000FF"/>
          </w:rPr>
          <w:t>&lt;1&gt;</w:t>
        </w:r>
      </w:hyperlink>
    </w:p>
    <w:p w:rsidR="00412A38" w:rsidRDefault="00412A38">
      <w:pPr>
        <w:pStyle w:val="ConsPlusNonformat"/>
        <w:jc w:val="both"/>
      </w:pPr>
      <w:r>
        <w:t xml:space="preserve">        обоснования закупок товаров, работ и услуг для обеспечения</w:t>
      </w:r>
    </w:p>
    <w:p w:rsidR="00412A38" w:rsidRDefault="00412A38">
      <w:pPr>
        <w:pStyle w:val="ConsPlusNonformat"/>
        <w:jc w:val="both"/>
      </w:pPr>
      <w:r>
        <w:t xml:space="preserve">           государственных и муниципальных нужд при формировании</w:t>
      </w:r>
    </w:p>
    <w:p w:rsidR="00412A38" w:rsidRDefault="00412A38">
      <w:pPr>
        <w:pStyle w:val="ConsPlusNonformat"/>
        <w:jc w:val="both"/>
      </w:pPr>
      <w:r>
        <w:t xml:space="preserve">                    и </w:t>
      </w:r>
      <w:proofErr w:type="gramStart"/>
      <w:r>
        <w:t>утверждении</w:t>
      </w:r>
      <w:proofErr w:type="gramEnd"/>
      <w:r>
        <w:t xml:space="preserve"> плана-графика закупок</w:t>
      </w:r>
    </w:p>
    <w:p w:rsidR="00412A38" w:rsidRDefault="00412A38">
      <w:pPr>
        <w:pStyle w:val="ConsPlusNormal"/>
        <w:jc w:val="both"/>
      </w:pPr>
    </w:p>
    <w:p w:rsidR="00412A38" w:rsidRDefault="00412A38">
      <w:pPr>
        <w:sectPr w:rsidR="00412A3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2211"/>
        <w:gridCol w:w="1757"/>
        <w:gridCol w:w="2438"/>
      </w:tblGrid>
      <w:tr w:rsidR="00412A38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A38" w:rsidRDefault="00412A38">
            <w:pPr>
              <w:pStyle w:val="ConsPlusNormal"/>
            </w:pPr>
            <w:proofErr w:type="gramStart"/>
            <w:r>
              <w:lastRenderedPageBreak/>
              <w:t>Вид документа (базовый (0); измененный (порядковый код изменения плана-графика закупок)</w:t>
            </w:r>
            <w:proofErr w:type="gramEnd"/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12A38" w:rsidRDefault="00412A38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2A38" w:rsidRDefault="00412A38">
            <w:pPr>
              <w:pStyle w:val="ConsPlusNormal"/>
              <w:jc w:val="right"/>
            </w:pPr>
            <w:r>
              <w:t>изменения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38" w:rsidRDefault="00412A38">
            <w:pPr>
              <w:pStyle w:val="ConsPlusNormal"/>
            </w:pPr>
          </w:p>
        </w:tc>
      </w:tr>
    </w:tbl>
    <w:p w:rsidR="00412A38" w:rsidRDefault="00412A3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"/>
        <w:gridCol w:w="957"/>
        <w:gridCol w:w="980"/>
        <w:gridCol w:w="1694"/>
        <w:gridCol w:w="1763"/>
        <w:gridCol w:w="3809"/>
        <w:gridCol w:w="2154"/>
        <w:gridCol w:w="1331"/>
        <w:gridCol w:w="1307"/>
        <w:gridCol w:w="1292"/>
      </w:tblGrid>
      <w:tr w:rsidR="00412A38">
        <w:tc>
          <w:tcPr>
            <w:tcW w:w="635" w:type="dxa"/>
          </w:tcPr>
          <w:p w:rsidR="00412A38" w:rsidRDefault="00412A3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57" w:type="dxa"/>
          </w:tcPr>
          <w:p w:rsidR="00412A38" w:rsidRDefault="00412A38">
            <w:pPr>
              <w:pStyle w:val="ConsPlusNormal"/>
              <w:jc w:val="center"/>
            </w:pPr>
            <w:r>
              <w:t xml:space="preserve">Идентификационный код закупки </w:t>
            </w:r>
            <w:hyperlink w:anchor="P17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980" w:type="dxa"/>
          </w:tcPr>
          <w:p w:rsidR="00412A38" w:rsidRDefault="00412A38">
            <w:pPr>
              <w:pStyle w:val="ConsPlusNormal"/>
              <w:jc w:val="center"/>
            </w:pPr>
            <w:r>
              <w:t>Наименование объекта закупки</w:t>
            </w:r>
          </w:p>
        </w:tc>
        <w:tc>
          <w:tcPr>
            <w:tcW w:w="1694" w:type="dxa"/>
          </w:tcPr>
          <w:p w:rsidR="00412A38" w:rsidRDefault="00412A38">
            <w:pPr>
              <w:pStyle w:val="ConsPlusNormal"/>
              <w:jc w:val="center"/>
            </w:pPr>
            <w:r>
              <w:t>Начальная (максимальная) цена контракта, цена контракта, заключаемого с единственным поставщиком (подрядчиком, исполнителем)</w:t>
            </w:r>
          </w:p>
        </w:tc>
        <w:tc>
          <w:tcPr>
            <w:tcW w:w="1763" w:type="dxa"/>
          </w:tcPr>
          <w:p w:rsidR="00412A38" w:rsidRDefault="00412A38">
            <w:pPr>
              <w:pStyle w:val="ConsPlusNormal"/>
              <w:jc w:val="center"/>
            </w:pPr>
            <w:r>
              <w:t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</w:t>
            </w:r>
          </w:p>
        </w:tc>
        <w:tc>
          <w:tcPr>
            <w:tcW w:w="3809" w:type="dxa"/>
          </w:tcPr>
          <w:p w:rsidR="00412A38" w:rsidRDefault="00412A38">
            <w:pPr>
              <w:pStyle w:val="ConsPlusNormal"/>
              <w:jc w:val="center"/>
            </w:pPr>
            <w:proofErr w:type="gramStart"/>
            <w: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</w:t>
            </w:r>
            <w:hyperlink r:id="rId18" w:history="1">
              <w:r>
                <w:rPr>
                  <w:color w:val="0000FF"/>
                </w:rPr>
                <w:t>части 1 статьи 22</w:t>
              </w:r>
            </w:hyperlink>
            <w: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>
              <w:t xml:space="preserve"> с единственным поставщиком (подрядчиком, исполнителем), не предусмотренного </w:t>
            </w:r>
            <w:hyperlink r:id="rId19" w:history="1">
              <w:r>
                <w:rPr>
                  <w:color w:val="0000FF"/>
                </w:rPr>
                <w:t>частью 1 статьи 22</w:t>
              </w:r>
            </w:hyperlink>
            <w:r>
              <w:t xml:space="preserve"> Федерального закона</w:t>
            </w:r>
          </w:p>
        </w:tc>
        <w:tc>
          <w:tcPr>
            <w:tcW w:w="2154" w:type="dxa"/>
          </w:tcPr>
          <w:p w:rsidR="00412A38" w:rsidRDefault="00412A38">
            <w:pPr>
              <w:pStyle w:val="ConsPlusNormal"/>
              <w:jc w:val="center"/>
            </w:pPr>
            <w: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</w:t>
            </w:r>
            <w:hyperlink r:id="rId20" w:history="1">
              <w:r>
                <w:rPr>
                  <w:color w:val="0000FF"/>
                </w:rPr>
                <w:t>статьей 22</w:t>
              </w:r>
            </w:hyperlink>
            <w:r>
              <w:t xml:space="preserve"> Федерального закона</w:t>
            </w:r>
          </w:p>
        </w:tc>
        <w:tc>
          <w:tcPr>
            <w:tcW w:w="1331" w:type="dxa"/>
          </w:tcPr>
          <w:p w:rsidR="00412A38" w:rsidRDefault="00412A38">
            <w:pPr>
              <w:pStyle w:val="ConsPlusNormal"/>
              <w:jc w:val="center"/>
            </w:pPr>
            <w:r>
              <w:t>Способ определения поставщика (подрядчика, исполнителя)</w:t>
            </w:r>
          </w:p>
        </w:tc>
        <w:tc>
          <w:tcPr>
            <w:tcW w:w="1307" w:type="dxa"/>
          </w:tcPr>
          <w:p w:rsidR="00412A38" w:rsidRDefault="00412A38">
            <w:pPr>
              <w:pStyle w:val="ConsPlusNormal"/>
              <w:jc w:val="center"/>
            </w:pPr>
            <w:r>
              <w:t>Обоснование выбранного способа определения поставщика (подрядчика, исполнителя)</w:t>
            </w:r>
          </w:p>
        </w:tc>
        <w:tc>
          <w:tcPr>
            <w:tcW w:w="1292" w:type="dxa"/>
          </w:tcPr>
          <w:p w:rsidR="00412A38" w:rsidRDefault="00412A38">
            <w:pPr>
              <w:pStyle w:val="ConsPlusNormal"/>
              <w:jc w:val="center"/>
            </w:pPr>
            <w:r>
              <w:t>Обоснование дополнительных требований к участникам закупки (при наличии таких требований)</w:t>
            </w:r>
          </w:p>
        </w:tc>
      </w:tr>
      <w:tr w:rsidR="00412A38">
        <w:tc>
          <w:tcPr>
            <w:tcW w:w="635" w:type="dxa"/>
          </w:tcPr>
          <w:p w:rsidR="00412A38" w:rsidRDefault="00412A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412A38" w:rsidRDefault="00412A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0" w:type="dxa"/>
          </w:tcPr>
          <w:p w:rsidR="00412A38" w:rsidRDefault="00412A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412A38" w:rsidRDefault="00412A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63" w:type="dxa"/>
          </w:tcPr>
          <w:p w:rsidR="00412A38" w:rsidRDefault="00412A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09" w:type="dxa"/>
          </w:tcPr>
          <w:p w:rsidR="00412A38" w:rsidRDefault="00412A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54" w:type="dxa"/>
          </w:tcPr>
          <w:p w:rsidR="00412A38" w:rsidRDefault="00412A3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31" w:type="dxa"/>
          </w:tcPr>
          <w:p w:rsidR="00412A38" w:rsidRDefault="00412A3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7" w:type="dxa"/>
          </w:tcPr>
          <w:p w:rsidR="00412A38" w:rsidRDefault="00412A3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92" w:type="dxa"/>
          </w:tcPr>
          <w:p w:rsidR="00412A38" w:rsidRDefault="00412A38">
            <w:pPr>
              <w:pStyle w:val="ConsPlusNormal"/>
              <w:jc w:val="center"/>
            </w:pPr>
            <w:r>
              <w:t>10</w:t>
            </w:r>
          </w:p>
        </w:tc>
      </w:tr>
      <w:tr w:rsidR="00412A38">
        <w:tc>
          <w:tcPr>
            <w:tcW w:w="635" w:type="dxa"/>
          </w:tcPr>
          <w:p w:rsidR="00412A38" w:rsidRDefault="00412A38">
            <w:pPr>
              <w:pStyle w:val="ConsPlusNormal"/>
            </w:pPr>
          </w:p>
        </w:tc>
        <w:tc>
          <w:tcPr>
            <w:tcW w:w="957" w:type="dxa"/>
          </w:tcPr>
          <w:p w:rsidR="00412A38" w:rsidRDefault="00412A38">
            <w:pPr>
              <w:pStyle w:val="ConsPlusNormal"/>
            </w:pPr>
          </w:p>
        </w:tc>
        <w:tc>
          <w:tcPr>
            <w:tcW w:w="980" w:type="dxa"/>
          </w:tcPr>
          <w:p w:rsidR="00412A38" w:rsidRDefault="00412A38">
            <w:pPr>
              <w:pStyle w:val="ConsPlusNormal"/>
            </w:pPr>
          </w:p>
        </w:tc>
        <w:tc>
          <w:tcPr>
            <w:tcW w:w="1694" w:type="dxa"/>
          </w:tcPr>
          <w:p w:rsidR="00412A38" w:rsidRDefault="00412A38">
            <w:pPr>
              <w:pStyle w:val="ConsPlusNormal"/>
            </w:pPr>
          </w:p>
        </w:tc>
        <w:tc>
          <w:tcPr>
            <w:tcW w:w="1763" w:type="dxa"/>
          </w:tcPr>
          <w:p w:rsidR="00412A38" w:rsidRDefault="00412A38">
            <w:pPr>
              <w:pStyle w:val="ConsPlusNormal"/>
            </w:pPr>
          </w:p>
        </w:tc>
        <w:tc>
          <w:tcPr>
            <w:tcW w:w="3809" w:type="dxa"/>
          </w:tcPr>
          <w:p w:rsidR="00412A38" w:rsidRDefault="00412A38">
            <w:pPr>
              <w:pStyle w:val="ConsPlusNormal"/>
            </w:pPr>
          </w:p>
        </w:tc>
        <w:tc>
          <w:tcPr>
            <w:tcW w:w="2154" w:type="dxa"/>
          </w:tcPr>
          <w:p w:rsidR="00412A38" w:rsidRDefault="00412A38">
            <w:pPr>
              <w:pStyle w:val="ConsPlusNormal"/>
            </w:pPr>
          </w:p>
        </w:tc>
        <w:tc>
          <w:tcPr>
            <w:tcW w:w="1331" w:type="dxa"/>
          </w:tcPr>
          <w:p w:rsidR="00412A38" w:rsidRDefault="00412A38">
            <w:pPr>
              <w:pStyle w:val="ConsPlusNormal"/>
            </w:pPr>
          </w:p>
        </w:tc>
        <w:tc>
          <w:tcPr>
            <w:tcW w:w="1307" w:type="dxa"/>
          </w:tcPr>
          <w:p w:rsidR="00412A38" w:rsidRDefault="00412A38">
            <w:pPr>
              <w:pStyle w:val="ConsPlusNormal"/>
            </w:pPr>
          </w:p>
        </w:tc>
        <w:tc>
          <w:tcPr>
            <w:tcW w:w="1292" w:type="dxa"/>
          </w:tcPr>
          <w:p w:rsidR="00412A38" w:rsidRDefault="00412A38">
            <w:pPr>
              <w:pStyle w:val="ConsPlusNormal"/>
            </w:pPr>
          </w:p>
        </w:tc>
      </w:tr>
    </w:tbl>
    <w:p w:rsidR="00412A38" w:rsidRDefault="00412A38">
      <w:pPr>
        <w:pStyle w:val="ConsPlusNormal"/>
        <w:jc w:val="both"/>
      </w:pPr>
    </w:p>
    <w:p w:rsidR="00412A38" w:rsidRDefault="00412A38">
      <w:pPr>
        <w:pStyle w:val="ConsPlusNonformat"/>
        <w:jc w:val="both"/>
      </w:pPr>
      <w:r>
        <w:t>___________________________________ _________   "__" ______________ 20__ г.</w:t>
      </w:r>
    </w:p>
    <w:p w:rsidR="00412A38" w:rsidRDefault="00412A38">
      <w:pPr>
        <w:pStyle w:val="ConsPlusNonformat"/>
        <w:jc w:val="both"/>
      </w:pPr>
      <w:r>
        <w:lastRenderedPageBreak/>
        <w:t xml:space="preserve">  </w:t>
      </w:r>
      <w:proofErr w:type="gramStart"/>
      <w:r>
        <w:t>(Ф.И.О., должность руководителя   (подпись)      (дата утверждения)</w:t>
      </w:r>
      <w:proofErr w:type="gramEnd"/>
    </w:p>
    <w:p w:rsidR="00412A38" w:rsidRDefault="00412A38">
      <w:pPr>
        <w:pStyle w:val="ConsPlusNonformat"/>
        <w:jc w:val="both"/>
      </w:pPr>
      <w:r>
        <w:t xml:space="preserve">   </w:t>
      </w:r>
      <w:proofErr w:type="gramStart"/>
      <w:r>
        <w:t>(уполномоченного должностного</w:t>
      </w:r>
      <w:proofErr w:type="gramEnd"/>
    </w:p>
    <w:p w:rsidR="00412A38" w:rsidRDefault="00412A38">
      <w:pPr>
        <w:pStyle w:val="ConsPlusNonformat"/>
        <w:jc w:val="both"/>
      </w:pPr>
      <w:r>
        <w:t xml:space="preserve">         </w:t>
      </w:r>
      <w:proofErr w:type="gramStart"/>
      <w:r>
        <w:t>лица) заказчика)</w:t>
      </w:r>
      <w:proofErr w:type="gramEnd"/>
    </w:p>
    <w:p w:rsidR="00412A38" w:rsidRDefault="00412A38">
      <w:pPr>
        <w:pStyle w:val="ConsPlusNonformat"/>
        <w:jc w:val="both"/>
      </w:pPr>
    </w:p>
    <w:p w:rsidR="00412A38" w:rsidRDefault="00412A38">
      <w:pPr>
        <w:pStyle w:val="ConsPlusNonformat"/>
        <w:jc w:val="both"/>
      </w:pPr>
      <w:r>
        <w:t>___________________________________ ___________ М.П.</w:t>
      </w:r>
    </w:p>
    <w:p w:rsidR="00412A38" w:rsidRDefault="00412A38">
      <w:pPr>
        <w:pStyle w:val="ConsPlusNonformat"/>
        <w:jc w:val="both"/>
      </w:pPr>
      <w:r>
        <w:t>(Ф.И.О. ответственного исполнителя)  (подпись)</w:t>
      </w:r>
    </w:p>
    <w:p w:rsidR="00412A38" w:rsidRDefault="00412A38">
      <w:pPr>
        <w:pStyle w:val="ConsPlusNormal"/>
        <w:jc w:val="both"/>
      </w:pPr>
    </w:p>
    <w:p w:rsidR="00412A38" w:rsidRDefault="00412A38">
      <w:pPr>
        <w:pStyle w:val="ConsPlusNormal"/>
        <w:ind w:firstLine="540"/>
        <w:jc w:val="both"/>
      </w:pPr>
      <w:r>
        <w:t>--------------------------------</w:t>
      </w:r>
    </w:p>
    <w:p w:rsidR="00412A38" w:rsidRDefault="00412A38">
      <w:pPr>
        <w:pStyle w:val="ConsPlusNormal"/>
        <w:spacing w:before="220"/>
        <w:ind w:firstLine="540"/>
        <w:jc w:val="both"/>
      </w:pPr>
      <w:bookmarkStart w:id="5" w:name="P169"/>
      <w:bookmarkEnd w:id="5"/>
      <w:r>
        <w:t>&lt;1&gt; Форма обоснования закупок товаров, работ и услуг для обеспечения государственных и муниципальных нужд при формировании и утверждении плана-графика закупок прилагается к плану-графику закупок. В случае внесения изменений в план-график закупок изменения вносятся в соответствующие формы обоснований закупок.</w:t>
      </w:r>
    </w:p>
    <w:p w:rsidR="00412A38" w:rsidRDefault="00412A38">
      <w:pPr>
        <w:pStyle w:val="ConsPlusNormal"/>
        <w:spacing w:before="220"/>
        <w:ind w:firstLine="540"/>
        <w:jc w:val="both"/>
      </w:pPr>
      <w:bookmarkStart w:id="6" w:name="P170"/>
      <w:bookmarkEnd w:id="6"/>
      <w:r>
        <w:t>&lt;2</w:t>
      </w:r>
      <w:proofErr w:type="gramStart"/>
      <w:r>
        <w:t>&gt; Ф</w:t>
      </w:r>
      <w:proofErr w:type="gramEnd"/>
      <w:r>
        <w:t xml:space="preserve">ормируется в соответствии со </w:t>
      </w:r>
      <w:hyperlink r:id="rId21" w:history="1">
        <w:r>
          <w:rPr>
            <w:color w:val="0000FF"/>
          </w:rPr>
          <w:t>статьей 23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412A38" w:rsidRDefault="00412A38">
      <w:pPr>
        <w:pStyle w:val="ConsPlusNormal"/>
        <w:jc w:val="both"/>
      </w:pPr>
    </w:p>
    <w:p w:rsidR="00412A38" w:rsidRDefault="00412A38">
      <w:pPr>
        <w:pStyle w:val="ConsPlusNormal"/>
        <w:jc w:val="both"/>
      </w:pPr>
    </w:p>
    <w:p w:rsidR="00412A38" w:rsidRDefault="00412A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1D33" w:rsidRDefault="00AF1D33">
      <w:bookmarkStart w:id="7" w:name="_GoBack"/>
      <w:bookmarkEnd w:id="7"/>
    </w:p>
    <w:sectPr w:rsidR="00AF1D33" w:rsidSect="003C651C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38"/>
    <w:rsid w:val="00412A38"/>
    <w:rsid w:val="00AF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2A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2A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2A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2A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2A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2A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2A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2A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F36D6EE1AF9B9841D9AC3C36B4FF570CBC571068E0871F7FC3A4A427B32CDBCA198F679D972B08BFCD30CC96F700DCF8BA9C05EFC8DF12E3SFL" TargetMode="External"/><Relationship Id="rId13" Type="http://schemas.openxmlformats.org/officeDocument/2006/relationships/hyperlink" Target="consultantplus://offline/ref=0AF36D6EE1AF9B9841D9AC3C36B4FF570CBD571365E3871F7FC3A4A427B32CDBCA198F679D962209B6CD30CC96F700DCF8BA9C05EFC8DF12E3SFL" TargetMode="External"/><Relationship Id="rId18" Type="http://schemas.openxmlformats.org/officeDocument/2006/relationships/hyperlink" Target="consultantplus://offline/ref=0AF36D6EE1AF9B9841D9AC3C36B4FF570CBD571365E3871F7FC3A4A427B32CDBCA198F679D97290DB7CD30CC96F700DCF8BA9C05EFC8DF12E3SF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AF36D6EE1AF9B9841D9AC3C36B4FF570CBD571365E3871F7FC3A4A427B32CDBCA198F679D972909B8CD30CC96F700DCF8BA9C05EFC8DF12E3SFL" TargetMode="External"/><Relationship Id="rId7" Type="http://schemas.openxmlformats.org/officeDocument/2006/relationships/hyperlink" Target="consultantplus://offline/ref=0AF36D6EE1AF9B9841D9AC3C36B4FF570CBD571365E3871F7FC3A4A427B32CDBCA198F679D972A0BBCCD30CC96F700DCF8BA9C05EFC8DF12E3SFL" TargetMode="External"/><Relationship Id="rId12" Type="http://schemas.openxmlformats.org/officeDocument/2006/relationships/hyperlink" Target="consultantplus://offline/ref=0AF36D6EE1AF9B9841D9AC3C36B4FF570CBD571365E3871F7FC3A4A427B32CDBCA198F679D962209B9CD30CC96F700DCF8BA9C05EFC8DF12E3SFL" TargetMode="External"/><Relationship Id="rId17" Type="http://schemas.openxmlformats.org/officeDocument/2006/relationships/hyperlink" Target="consultantplus://offline/ref=0AF36D6EE1AF9B9841D9AC3C36B4FF570CBD571365E3871F7FC3A4A427B32CDBCA198F679D972909B8CD30CC96F700DCF8BA9C05EFC8DF12E3SF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AF36D6EE1AF9B9841D9AC3C36B4FF570CBD571365E3871F7FC3A4A427B32CDBCA198F679D972A0BBDCD30CC96F700DCF8BA9C05EFC8DF12E3SFL" TargetMode="External"/><Relationship Id="rId20" Type="http://schemas.openxmlformats.org/officeDocument/2006/relationships/hyperlink" Target="consultantplus://offline/ref=0AF36D6EE1AF9B9841D9AC3C36B4FF570CBD571365E3871F7FC3A4A427B32CDBCA198F679D97290DB6CD30CC96F700DCF8BA9C05EFC8DF12E3S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AF36D6EE1AF9B9841D9AC3C36B4FF570CBC571068E0871F7FC3A4A427B32CDBCA198F679D972B08BFCD30CC96F700DCF8BA9C05EFC8DF12E3SFL" TargetMode="External"/><Relationship Id="rId11" Type="http://schemas.openxmlformats.org/officeDocument/2006/relationships/hyperlink" Target="consultantplus://offline/ref=0AF36D6EE1AF9B9841D9AC3C36B4FF570CBC571068E0871F7FC3A4A427B32CDBCA198F679D972B08BFCD30CC96F700DCF8BA9C05EFC8DF12E3SF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AF36D6EE1AF9B9841D9AC3C36B4FF570CBD571365E3871F7FC3A4A427B32CDBCA198F679D962C04B6CD30CC96F700DCF8BA9C05EFC8DF12E3SF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AF36D6EE1AF9B9841D9AC3C36B4FF570CBD571365E3871F7FC3A4A427B32CDBCA198F6E949E2058EF823190D0AB13DEF2BA9E06F0ECS3L" TargetMode="External"/><Relationship Id="rId19" Type="http://schemas.openxmlformats.org/officeDocument/2006/relationships/hyperlink" Target="consultantplus://offline/ref=0AF36D6EE1AF9B9841D9AC3C36B4FF570CBD571365E3871F7FC3A4A427B32CDBCA198F679D97290DB7CD30CC96F700DCF8BA9C05EFC8DF12E3S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F36D6EE1AF9B9841D9AC3C36B4FF570CBD571365E3871F7FC3A4A427B32CDBCA198F649A9C7F5DFA93699FDBBC0DDDEFA69C07EFS8L" TargetMode="External"/><Relationship Id="rId14" Type="http://schemas.openxmlformats.org/officeDocument/2006/relationships/hyperlink" Target="consultantplus://offline/ref=0AF36D6EE1AF9B9841D9AC3C36B4FF570CBD571365E3871F7FC3A4A427B32CDBCA198F679D962904BDCD30CC96F700DCF8BA9C05EFC8DF12E3SF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2019-03-29T11:18:00Z</dcterms:created>
  <dcterms:modified xsi:type="dcterms:W3CDTF">2019-03-29T11:18:00Z</dcterms:modified>
</cp:coreProperties>
</file>